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1" w:type="dxa"/>
        <w:tblInd w:w="-1142" w:type="dxa"/>
        <w:tblBorders>
          <w:top w:val="single" w:sz="6" w:space="0" w:color="ECECE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2090"/>
        <w:gridCol w:w="2425"/>
        <w:gridCol w:w="3246"/>
        <w:gridCol w:w="14"/>
      </w:tblGrid>
      <w:tr w:rsidR="002877B1" w:rsidRPr="002877B1" w:rsidTr="002877B1">
        <w:trPr>
          <w:gridAfter w:val="1"/>
          <w:trHeight w:val="600"/>
        </w:trPr>
        <w:tc>
          <w:tcPr>
            <w:tcW w:w="11057" w:type="dxa"/>
            <w:gridSpan w:val="4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bdr w:val="none" w:sz="0" w:space="0" w:color="auto" w:frame="1"/>
                <w:lang w:eastAsia="pt-BR"/>
              </w:rPr>
              <w:t>TABELA DE TEMPORALIDADE DE DOCUMENTOS CONTÁBEIS</w:t>
            </w:r>
          </w:p>
        </w:tc>
      </w:tr>
      <w:tr w:rsidR="002877B1" w:rsidRPr="002877B1" w:rsidTr="002877B1">
        <w:trPr>
          <w:gridAfter w:val="1"/>
          <w:trHeight w:val="600"/>
        </w:trPr>
        <w:tc>
          <w:tcPr>
            <w:tcW w:w="11057" w:type="dxa"/>
            <w:gridSpan w:val="4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bdr w:val="none" w:sz="0" w:space="0" w:color="auto" w:frame="1"/>
                <w:lang w:eastAsia="pt-BR"/>
              </w:rPr>
              <w:t>COMPETÊNCIA FEDERAL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bdr w:val="none" w:sz="0" w:space="0" w:color="auto" w:frame="1"/>
                <w:lang w:eastAsia="pt-BR"/>
              </w:rPr>
              <w:t>I – TRABALHISTA E PREVIDENCIÁRIO</w:t>
            </w:r>
          </w:p>
        </w:tc>
      </w:tr>
      <w:tr w:rsidR="002877B1" w:rsidRPr="002877B1" w:rsidTr="002877B1">
        <w:trPr>
          <w:trHeight w:val="390"/>
        </w:trPr>
        <w:tc>
          <w:tcPr>
            <w:tcW w:w="2122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DOCUMENTO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TEMPO DE GUARDA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INÍCIO DA CONTAGEM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ARQUIVO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Acordo de compensação de horas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Retroativo à data da extinção do contrato de trabalho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Acordo de prorrogação de horas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Retroativo à data de extinção do contrato de trabalho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Atestado de Saúde Ocupacional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 de Validade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Adiantamento salarial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Aviso prévio – comunicado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Autorização de descontos não previstos em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CAGED – Cadastro Geral de Empregados e Desempregados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36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Carta com Pedidos de Demissão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Retroativo à data de extinção do contrato de trabalho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CAT – Comunicação de Acidente do Trabalho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Comprovantes do exercício da atividade remunerado dos segurados e contribuintes individuais.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Indeterminado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lastRenderedPageBreak/>
              <w:t>Comprovantes de pagamento (cópias) ou a declaração apresentada pelo contribuinte individual para fins de apresentação ao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CIPA – Comissão Interna de Prevenção de Acidentes – livros de atas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Indeterminado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CIPA – Comissão Interna de Prevenção de Acidentes – livros de atas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Próximo processo eleitoral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COFINS – Contribuição Financiamento da Seguridade Social (inclusive DARF)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Data do recolhimento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Comprovante de entrega GPS (Guia da Previdência Social) ao sindicato profissional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Comprovante de pagamento de benefícios reembolsados pelo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 ou data de anulação da constituição do crédito anteriormente efetuado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Controles de ponto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Contrato de trabalho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Indeterminado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Documentos referentes a levantamento de débito pela fiscalização da Previdência Social de NFLD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DARF´s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– PIS (Programa de Integração Social)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Data do recolhimento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lastRenderedPageBreak/>
              <w:t>Depósitos do FGTS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30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 ou data de anulação da constituição do crédito anteriormente efetuado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Documentos relativos a retenção dos 11% do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Comunicação do Aviso Prévio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Retroativo à data de extinção do contrato de trabalho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Comprovante de pagamento ou declaração do segurado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gridAfter w:val="1"/>
          <w:trHeight w:val="600"/>
        </w:trPr>
        <w:tc>
          <w:tcPr>
            <w:tcW w:w="11057" w:type="dxa"/>
            <w:gridSpan w:val="4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bdr w:val="none" w:sz="0" w:space="0" w:color="auto" w:frame="1"/>
                <w:lang w:eastAsia="pt-BR"/>
              </w:rPr>
              <w:t>COMPETÊNCIA FEDERAL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bdr w:val="none" w:sz="0" w:space="0" w:color="auto" w:frame="1"/>
                <w:lang w:eastAsia="pt-BR"/>
              </w:rPr>
              <w:t>I – TRABALHISTA E PREVIDENCIÁRIO</w:t>
            </w: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DOCUMENTO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TEMPO DE GUARDA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INÍCIO DA CONTAGEM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ARQUIVO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Documento das entidades isentas de contribuições previdenciárias (Livro Razão, balanço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ptrimonial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e demonstrativo de resultado do exercício etc.)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Diário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10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anosIndeterminado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TemporárioPermanente</w:t>
            </w:r>
            <w:proofErr w:type="spellEnd"/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Ficha de Acidente de Trabalho e Formulário Resumo Estatístico 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3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FINSOCIAL – Fundo de Investimento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Data do recolhimento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Folha de pagamento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lastRenderedPageBreak/>
              <w:t>GFIP – Guia de Recolhimento do Fundo de Garantia do Tempo de Serviço e Informações à Previdência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30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Retroativo à data de extinção do contrato de trabalho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GPS (Guia da previdência Social) – 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GRCS – Guia de Recolhimento da Contribuição Sindical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GRE – Guia de Recolhimento do FGTS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30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Próximo processo eleitoral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GRFP – Guia de Recolhimento Rescisório do FGTS e Informações à Previdência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30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Data do recolhimento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Histórico clínico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Laudo Técnico de Condições Ambientais do Trabalho – LTCAT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gridAfter w:val="1"/>
          <w:trHeight w:val="600"/>
        </w:trPr>
        <w:tc>
          <w:tcPr>
            <w:tcW w:w="11057" w:type="dxa"/>
            <w:gridSpan w:val="4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bdr w:val="none" w:sz="0" w:space="0" w:color="auto" w:frame="1"/>
                <w:lang w:eastAsia="pt-BR"/>
              </w:rPr>
              <w:t>COMPETÊNCIA FEDERAL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bdr w:val="none" w:sz="0" w:space="0" w:color="auto" w:frame="1"/>
                <w:lang w:eastAsia="pt-BR"/>
              </w:rPr>
              <w:t>I – TRABALHISTA E PREVIDENCIÁRIO</w:t>
            </w: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CCCC6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DOCUMENTO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CCCC6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TEMPO DE GUARDA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CCCC6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INÍCIO DA CONTAGEM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CCCC6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ARQUIVO</w:t>
            </w:r>
          </w:p>
        </w:tc>
        <w:tc>
          <w:tcPr>
            <w:tcW w:w="0" w:type="auto"/>
            <w:shd w:val="clear" w:color="auto" w:fill="CCCC66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Lançamentos contábeis de contribuições previdenciárias – Livro Diário – Livro Razão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Indeterminado/10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1º dia do exercício seguinte ou data de anulação da constituição do crédito anteriormente efetuado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“Registro de Segurança”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Exist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do</w:t>
            </w:r>
            <w:proofErr w:type="gram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equipamento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lastRenderedPageBreak/>
              <w:t>Livro de Inspeção do Trabalho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Livros ou fichas de Registro de Empregado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Indeterminado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Livros, cartão ou fichas de ponto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Retroativo à data da extinção do contrato de trabalho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Mapa de avaliação dos acidentes do Trabalho (SESMT)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Data do comprovante de entrega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PIS-Programa Integração Social – PASEP –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Progr.Formação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Patrim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. Serv. Público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Data de recolhimento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PPP- Perfil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Profissiográfico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Previdenciário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Pedido de demissão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Programa de Controle Médico de Saúde Ocupacional – PCMSO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RAIS – Relação Anual de Informações Sociais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Data de entrega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 – Relação de Empregado do FGTS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30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Recibo de entrega do formulário Declaração de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Indeterminado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Recibo de entrega do vale-transporte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Retroativo à data da extinção do contrato de trabalho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Recibos de pagamento de férias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lastRenderedPageBreak/>
              <w:t>Recibo de pagamento de salário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Recibos de pagamento do 13º salário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Recibos e abonos pecuniários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Relação dos depósitos bancários de salários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Resumo Estatístico 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3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Recolhimentos previdenciários do contribuinte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Indeterminado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Registro PPRA (Programa de Prevenção de Riscos Ambientais)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Planejamento anual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Salário-educação – documentos relacionados ao benefício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Salário-familía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– documentos relacionados ao benefício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SEFIP – Sistema Empresa de Recolhimento do FGTS e Informações à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Previdencia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30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1º dia do exercício seguinte ou data de anulação da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cinstituiçãp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do crédito anteriormente efetuado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Seguro Desemprego – Comunicado de Dispensa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Data da extinção do contrato de trabalho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Termo de Rescisão do Contrato de Trabalho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Data da extinção do contrato de trabalho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gridAfter w:val="1"/>
          <w:trHeight w:val="600"/>
        </w:trPr>
        <w:tc>
          <w:tcPr>
            <w:tcW w:w="11057" w:type="dxa"/>
            <w:gridSpan w:val="4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bdr w:val="none" w:sz="0" w:space="0" w:color="auto" w:frame="1"/>
                <w:lang w:eastAsia="pt-BR"/>
              </w:rPr>
              <w:t>COMPETÊNCIA FEDERAL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>II – COMERCIAL FISCAL</w:t>
            </w: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lastRenderedPageBreak/>
              <w:t>DOCUMENTO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TEMPO DE GUARDA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INÍCIO DA CONTAGEM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ARQUIVO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Arquivo em meio magnético (sistema de processamento de dados para registrar negócios e atividades econômicas, escriturar livros ou elaborar documentos)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Auditores independentes (documentos, relatórios, pareceres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etc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Data da emissão de seu parecer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Compensação mercantil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Comprovante de Rendimentos Pagos e de Retenção na Fonte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Comprovantes da Escrituração (Notas Fiscais e recibos)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 ou data de anulação da constituição do crédito anteriormente efetuado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Comprovante de Intervenção no Domínio Econômico – CIDE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Comprov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deduções</w:t>
            </w:r>
            <w:proofErr w:type="gram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I. Renda (desp. </w:t>
            </w:r>
            <w:proofErr w:type="gram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e</w:t>
            </w:r>
            <w:proofErr w:type="gram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receitas de projetos culturais, obras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audivisuais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.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Idem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Contrato de Seguros – informação de valores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Término da vigência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lastRenderedPageBreak/>
              <w:t>Contratos de seguros de bens – documentos originais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Término vig. </w:t>
            </w:r>
            <w:proofErr w:type="gram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ou</w:t>
            </w:r>
            <w:proofErr w:type="gram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prazo prescricional, o que for maior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Contratos de seguros pessoas – documentos originais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Término da vigência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Contratos Previdenciários Privados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Término da vigência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Permanente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Declaração de Ajuste Anual – IR Pessoa Física e comprovantes de deduções e outros valores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DECORE – Declaração Comprobatória de Percepção de Rendimentos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Declaração de Compensação de Tributos (PER/DCOMP)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DIPJ – Declaração Integrada de Informações Econômico-Fiscal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Primeiro dia do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exerciício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DIRF – Declaração de imposto de Renda Retido na Fonte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Data da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entraga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à SRF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Declaração de informações das Indústrias de Cosméticos, Perfumaria e Higiene Pessoal – DITI-TIPI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Declaração de Informações sobre Atividades Imobiliárias – DIMOB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Declaração de Débitos e Créditos Tributários Federais – DCTF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lastRenderedPageBreak/>
              <w:t>Declaração do Imposto sobre Propriedade Territorial Rural – ITR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Declaração Especial de Informações – DIF – DIF – Bebidas – DIF – Cigarros – DIF Papel Imune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Declaração Simplificada das Pessoas Jurídicas das Empresas Optantes pelo Simples e Inativas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Demonstrativo de Apuração de Contribuições Sociais – DACON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Demonstrativo de Notas Fiscais – DNF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Demonstrativo do Crédito Presumido – DCP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Imposto de Renda – Pessoa Jurídica – livros e documentos em geral: – Pessoa física considerada empresária – Pessoa jurídica – lucro presumido – Pessoa Jurídica – lucro real – Pessoa jurídica – lucro arbitrado – Imposto de Renda na Fonte (pessoa jurídica e física) – Imunes e Isentas – Microempresas e Empresas de Pequeno Porte – Deduções do Imposto sobre a Renda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Extinção das debêntures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Imposto de Renda – documentos relativos à declaração (geral)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lastRenderedPageBreak/>
              <w:t>Imposto sobre Produtos Industrializados (pessoa jurídica) – comprovantes de escrituração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Ocorrência fato gerador 1º dia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exerc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seguinte</w:t>
            </w:r>
            <w:proofErr w:type="gram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ou data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anulação.constituição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crédito anteriormente efetuado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Imposto sobre a Exportação, para o Exterior, de Produtos Nacionais ou Nacionalizados – IE – comprovantes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Imposto sobre a importação de produtos Estrangeiros – II – comprovantes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Imposto sobre Operações de Crédito, câmbio e Seguro ou sobre Operações relativas a Títulos ou Valores Mobiliários – IOF – comprovantes e informações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Livros obrigatórios de escrituração fiscal e comercial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Diário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Razão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anosIndeterminado10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 ou data de anulação da constituição do crédito anteriormente efetuado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TemporárioPermanenteTemporário</w:t>
            </w:r>
            <w:proofErr w:type="spellEnd"/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Livros e documentos pertinentes a ações judiciais ou administrativas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Indeterminado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Sociedades Anônimas S/A – Títulos ou contratos de investimento coletivo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8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Novação mercantil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Pagamentos mercantis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SA – Títulos ou contratos de investimentos coletivos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8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lastRenderedPageBreak/>
              <w:t>Títulos de capitalização – documentos originais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Término da vigência ou resgate, o que for maior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EEF7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EF7D2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Títulos de capitalização – informações de valores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20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Términno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da vigência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gridAfter w:val="1"/>
          <w:trHeight w:val="600"/>
        </w:trPr>
        <w:tc>
          <w:tcPr>
            <w:tcW w:w="11057" w:type="dxa"/>
            <w:gridSpan w:val="4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bdr w:val="none" w:sz="0" w:space="0" w:color="auto" w:frame="1"/>
                <w:lang w:eastAsia="pt-BR"/>
              </w:rPr>
              <w:t>COMPETÊNCIA ESTADUAL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bdr w:val="none" w:sz="0" w:space="0" w:color="auto" w:frame="1"/>
                <w:lang w:eastAsia="pt-BR"/>
              </w:rPr>
              <w:t>III – FISCAL</w:t>
            </w: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DOCUMENTO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TEMPO DE GUARDA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INÍCIO DA CONTAGEM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ARQUIVO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Bilhete de Passagem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Arquivário</w:t>
            </w:r>
            <w:proofErr w:type="spellEnd"/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Bilhete de Passagem e Nota Bagagem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Bilhete de Passagem Ferroviário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Bilhete de Passagem Rodoviário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Conhecimento de Transporte Aquático de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Gargas</w:t>
            </w:r>
            <w:proofErr w:type="spellEnd"/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Conhecimento de Transporte Ferroviário de Cargas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Conhecimento de Transporte Rodoviário de Cargas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Cupon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Fiscal</w:t>
            </w:r>
            <w:proofErr w:type="gram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emitido por ECF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Despacho de Transporte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Manifesto de Carga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Nota Fiscal de Serviços de Comunicação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Nota Fiscal de Serviços de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Teleomunicação</w:t>
            </w:r>
            <w:proofErr w:type="spellEnd"/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Nota Fiscal de Serviços de Transporte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Nota Fiscal de Venda a Consumidor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Nota Fiscal, modelos 1 ou 1-A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Nota Fiscal/Conta de energia elétrica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Ordem de Coleta de Cargas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Resumo de Movimento Diário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lastRenderedPageBreak/>
              <w:t>Carnê de recolhimento – ME e EPP anterior regime de estimativa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Documentos fiscais e formulários não emitidos –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Desenquad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. ME/ EPP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gridAfter w:val="1"/>
          <w:trHeight w:val="600"/>
        </w:trPr>
        <w:tc>
          <w:tcPr>
            <w:tcW w:w="11057" w:type="dxa"/>
            <w:gridSpan w:val="4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bdr w:val="none" w:sz="0" w:space="0" w:color="auto" w:frame="1"/>
                <w:lang w:eastAsia="pt-BR"/>
              </w:rPr>
              <w:t>COMPETÊNCIA ESTADUAL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bdr w:val="none" w:sz="0" w:space="0" w:color="auto" w:frame="1"/>
                <w:lang w:eastAsia="pt-BR"/>
              </w:rPr>
              <w:t>III – FISCAL</w:t>
            </w: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CCCC6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DOCUMENTO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CCCC6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TEMPO DE GUARDA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CCCC6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INÍCIO DA CONTAGEM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CCCC6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ARQUIVO</w:t>
            </w:r>
          </w:p>
        </w:tc>
        <w:tc>
          <w:tcPr>
            <w:tcW w:w="0" w:type="auto"/>
            <w:shd w:val="clear" w:color="auto" w:fill="CCCC66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de Registro de Entradas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de Registro de Saídas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de Registros de Controle da Produção e do Estoque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de Registros de Selo Especial de Controle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de Registros de Impressão de Documentos Fiscais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Livro de Registros de Utilizações de Documentos Fiscais e Termos de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Ocorrencias</w:t>
            </w:r>
            <w:proofErr w:type="spellEnd"/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de Registros de Inventário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de Registros de Apuração do IPI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de Registros de Apuração do ICMS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de Movimento de Combustíveis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gridAfter w:val="1"/>
          <w:trHeight w:val="600"/>
        </w:trPr>
        <w:tc>
          <w:tcPr>
            <w:tcW w:w="11057" w:type="dxa"/>
            <w:gridSpan w:val="4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bdr w:val="none" w:sz="0" w:space="0" w:color="auto" w:frame="1"/>
                <w:lang w:eastAsia="pt-BR"/>
              </w:rPr>
              <w:t>COMPETÊNCIA MUNICIPAL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bdr w:val="none" w:sz="0" w:space="0" w:color="auto" w:frame="1"/>
                <w:lang w:eastAsia="pt-BR"/>
              </w:rPr>
              <w:t>IV – FISCAL</w:t>
            </w: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DOCUMENTO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TEMPO DE GUARDA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INÍCIO DA CONTAGEM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ARQUIVO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Documentos em geral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Nota Fiscal de Serviço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lastRenderedPageBreak/>
              <w:t>Nota Fiscal – Fatura de Serviço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lastRenderedPageBreak/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8FCE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8FCEB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de Registro de Notas Fiscais de Serviços Prestados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de Registro de Notas Fiscais-Faturas de Serviços Prestados a Terceiros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de Registro de Movimento Diário de ingressos em Diversões Públicas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de Registro de Recebimento de Impressos Fiscais e Termos de Ocorrências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Livro de Registro de Impressão de Documentos Fiscais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5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Primeiro dia do exercício seguinte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Temporário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877B1" w:rsidRPr="002877B1" w:rsidRDefault="002877B1" w:rsidP="002877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877B1" w:rsidRPr="002877B1" w:rsidTr="002877B1">
        <w:trPr>
          <w:gridAfter w:val="1"/>
          <w:trHeight w:val="7448"/>
        </w:trPr>
        <w:tc>
          <w:tcPr>
            <w:tcW w:w="11057" w:type="dxa"/>
            <w:gridSpan w:val="4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Esses prazos serão válidos enquanto não prescritas eventuais ações que lhe sejam pertinentes.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Observações: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Roboto" w:eastAsia="Times New Roman" w:hAnsi="Roboto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pt-BR"/>
              </w:rPr>
              <w:t>Livros Fiscais – Prazo de Conservação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As empresas </w:t>
            </w:r>
            <w:proofErr w:type="spellStart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num</w:t>
            </w:r>
            <w:proofErr w:type="spellEnd"/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 xml:space="preserve"> modo geral – indústria, comércio e prestadoras de serviços – devem conservar seus livros fiscais durante 5 (anos), contados a partir do fato gerador, tanto para o ICMS, IPI, ISS, etc. – p.ex.: nota fiscal emitida em 01.02.97, o crédito do imposto (ICMS/IPI) terá a sua prescrição em 01.01.2002. Ocorre que, por uma interpretação equivocada da lei, as empresas podem estar destruindo documentações sem observar as regras de outros tributos.</w:t>
            </w:r>
          </w:p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  <w:r w:rsidRPr="002877B1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  <w:t>Por exemplo, o imposto sobre a renda (IR) prevê tratamento especial para conservação de documentos relacionados à toda atividade praticada, incluindo neste caso a própria documentação do ICMS e do IPI. O CTN/66, em seu art. 173, inciso I, ao prever que a Fazenda Pública tem o direito de constituir o crédito tributário, ou seja, exigir o tributo administrativamente, até 5 anos do primeiro dia do exercício àquele em que o lançamento poderia ter sido efetuado, acaba criando uma forma diferente de contar o período necessário para a guarda dos documentos. O fato gerador do imposto de renda pessoa jurídica ocorre com a entrega da declaração – DIPJ – no exercício seguinte aos fatos registrados (ano-base). Sendo assim, teríamos uma contagem totalmente alargada para fins de conservação de documentos utilizados para registro dos fatos administrativos e contábeis. Vejamos:</w:t>
            </w:r>
          </w:p>
          <w:tbl>
            <w:tblPr>
              <w:tblW w:w="8802" w:type="dxa"/>
              <w:tblBorders>
                <w:top w:val="single" w:sz="6" w:space="0" w:color="ECECEC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8"/>
              <w:gridCol w:w="1094"/>
            </w:tblGrid>
            <w:tr w:rsidR="002877B1" w:rsidRPr="002877B1" w:rsidTr="002877B1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CFCF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2877B1" w:rsidRPr="002877B1" w:rsidRDefault="002877B1" w:rsidP="002877B1">
                  <w:pPr>
                    <w:spacing w:after="0" w:line="360" w:lineRule="atLeast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</w:pPr>
                  <w:r w:rsidRPr="002877B1"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  <w:t>Ano do registro dos fatos administrativos e contábeis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CECEC"/>
                    <w:right w:val="single" w:sz="6" w:space="0" w:color="ECECEC"/>
                  </w:tcBorders>
                  <w:shd w:val="clear" w:color="auto" w:fill="FCFCF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2877B1" w:rsidRPr="002877B1" w:rsidRDefault="002877B1" w:rsidP="002877B1">
                  <w:pPr>
                    <w:spacing w:after="0" w:line="360" w:lineRule="atLeast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</w:pPr>
                  <w:r w:rsidRPr="002877B1"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  <w:t>1996</w:t>
                  </w:r>
                </w:p>
              </w:tc>
            </w:tr>
            <w:tr w:rsidR="002877B1" w:rsidRPr="002877B1" w:rsidTr="002877B1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2877B1" w:rsidRPr="002877B1" w:rsidRDefault="002877B1" w:rsidP="002877B1">
                  <w:pPr>
                    <w:spacing w:after="0" w:line="360" w:lineRule="atLeast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</w:pPr>
                  <w:r w:rsidRPr="002877B1"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  <w:t>Ano da entrega da declaração do imposto de renda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2877B1" w:rsidRPr="002877B1" w:rsidRDefault="002877B1" w:rsidP="002877B1">
                  <w:pPr>
                    <w:spacing w:after="0" w:line="360" w:lineRule="atLeast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</w:pPr>
                  <w:r w:rsidRPr="002877B1"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  <w:t>1997</w:t>
                  </w:r>
                </w:p>
              </w:tc>
            </w:tr>
            <w:tr w:rsidR="002877B1" w:rsidRPr="002877B1" w:rsidTr="002877B1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CFCF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2877B1" w:rsidRPr="002877B1" w:rsidRDefault="002877B1" w:rsidP="002877B1">
                  <w:pPr>
                    <w:spacing w:after="0" w:line="360" w:lineRule="atLeast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</w:pPr>
                  <w:r w:rsidRPr="002877B1"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  <w:t>Início da prescrição (CTN/66, art. 173, inciso I)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CECEC"/>
                    <w:right w:val="single" w:sz="6" w:space="0" w:color="ECECEC"/>
                  </w:tcBorders>
                  <w:shd w:val="clear" w:color="auto" w:fill="FCFCF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2877B1" w:rsidRPr="002877B1" w:rsidRDefault="002877B1" w:rsidP="002877B1">
                  <w:pPr>
                    <w:spacing w:after="0" w:line="360" w:lineRule="atLeast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</w:pPr>
                  <w:r w:rsidRPr="002877B1"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  <w:t>1998</w:t>
                  </w:r>
                </w:p>
              </w:tc>
            </w:tr>
            <w:tr w:rsidR="002877B1" w:rsidRPr="002877B1" w:rsidTr="002877B1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2877B1" w:rsidRPr="002877B1" w:rsidRDefault="002877B1" w:rsidP="002877B1">
                  <w:pPr>
                    <w:spacing w:after="0" w:line="360" w:lineRule="atLeast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</w:pPr>
                  <w:r w:rsidRPr="002877B1"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  <w:lastRenderedPageBreak/>
                    <w:t>(+) 5 anos para ocorrência da prescrição (1998 + 5)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2877B1" w:rsidRPr="002877B1" w:rsidRDefault="002877B1" w:rsidP="002877B1">
                  <w:pPr>
                    <w:spacing w:after="0" w:line="360" w:lineRule="atLeast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</w:pPr>
                  <w:r w:rsidRPr="002877B1"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  <w:t>2003</w:t>
                  </w:r>
                </w:p>
              </w:tc>
            </w:tr>
            <w:tr w:rsidR="002877B1" w:rsidRPr="002877B1" w:rsidTr="002877B1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CFCF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2877B1" w:rsidRPr="002877B1" w:rsidRDefault="002877B1" w:rsidP="002877B1">
                  <w:pPr>
                    <w:spacing w:after="0" w:line="360" w:lineRule="atLeast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</w:pPr>
                  <w:r w:rsidRPr="002877B1"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  <w:t>Prazo necessário para guarda dos documentos (1996 – 2003)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CECEC"/>
                    <w:right w:val="single" w:sz="6" w:space="0" w:color="ECECEC"/>
                  </w:tcBorders>
                  <w:shd w:val="clear" w:color="auto" w:fill="FCFCF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2877B1" w:rsidRPr="002877B1" w:rsidRDefault="002877B1" w:rsidP="002877B1">
                  <w:pPr>
                    <w:spacing w:after="0" w:line="360" w:lineRule="atLeast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</w:pPr>
                  <w:r w:rsidRPr="002877B1"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  <w:t>7 anos</w:t>
                  </w:r>
                </w:p>
              </w:tc>
            </w:tr>
            <w:tr w:rsidR="002877B1" w:rsidRPr="002877B1" w:rsidTr="002877B1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2877B1" w:rsidRPr="002877B1" w:rsidRDefault="002877B1" w:rsidP="002877B1">
                  <w:pPr>
                    <w:spacing w:after="0" w:line="360" w:lineRule="atLeast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</w:pPr>
                  <w:r w:rsidRPr="002877B1"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  <w:t>Prazo para guarda dos documentos relativos aos impostos ICMS/IPI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2877B1" w:rsidRPr="002877B1" w:rsidRDefault="002877B1" w:rsidP="002877B1">
                  <w:pPr>
                    <w:spacing w:after="0" w:line="360" w:lineRule="atLeast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</w:pPr>
                  <w:r w:rsidRPr="002877B1">
                    <w:rPr>
                      <w:rFonts w:ascii="inherit" w:eastAsia="Times New Roman" w:hAnsi="inherit" w:cs="Times New Roman"/>
                      <w:sz w:val="20"/>
                      <w:szCs w:val="20"/>
                      <w:lang w:eastAsia="pt-BR"/>
                    </w:rPr>
                    <w:t>5 anos</w:t>
                  </w:r>
                </w:p>
              </w:tc>
            </w:tr>
          </w:tbl>
          <w:p w:rsidR="002877B1" w:rsidRPr="002877B1" w:rsidRDefault="002877B1" w:rsidP="002877B1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pt-BR"/>
              </w:rPr>
            </w:pPr>
          </w:p>
        </w:tc>
      </w:tr>
    </w:tbl>
    <w:p w:rsidR="00200E1B" w:rsidRDefault="00200E1B"/>
    <w:sectPr w:rsidR="00200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B1"/>
    <w:rsid w:val="00200E1B"/>
    <w:rsid w:val="0028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49D89-C934-4D6D-8CC3-8EF4FFDB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77B1"/>
    <w:rPr>
      <w:b/>
      <w:bCs/>
    </w:rPr>
  </w:style>
  <w:style w:type="paragraph" w:customStyle="1" w:styleId="style18">
    <w:name w:val="style18"/>
    <w:basedOn w:val="Normal"/>
    <w:rsid w:val="0028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24">
    <w:name w:val="style24"/>
    <w:basedOn w:val="Normal"/>
    <w:rsid w:val="0028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1">
    <w:name w:val="style1"/>
    <w:basedOn w:val="Normal"/>
    <w:rsid w:val="0028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2317</Words>
  <Characters>12514</Characters>
  <Application>Microsoft Office Word</Application>
  <DocSecurity>0</DocSecurity>
  <Lines>104</Lines>
  <Paragraphs>29</Paragraphs>
  <ScaleCrop>false</ScaleCrop>
  <Company/>
  <LinksUpToDate>false</LinksUpToDate>
  <CharactersWithSpaces>14802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Júnior Magalhães dos Santos</dc:creator>
  <cp:keywords/>
  <dc:description/>
  <cp:lastModifiedBy>Marcos Júnior Magalhães dos Santos</cp:lastModifiedBy>
  <cp:revision>1</cp:revision>
  <dcterms:created xsi:type="dcterms:W3CDTF">2018-03-20T12:18:00Z</dcterms:created>
  <dcterms:modified xsi:type="dcterms:W3CDTF">2018-03-20T12:20:00Z</dcterms:modified>
</cp:coreProperties>
</file>